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C1E88B" w14:textId="77777777" w:rsidR="001F3E47" w:rsidRPr="00D0471C" w:rsidRDefault="001F3E47" w:rsidP="001F3E47">
      <w:pPr>
        <w:jc w:val="both"/>
        <w:rPr>
          <w:rFonts w:ascii="Calibri" w:hAnsi="Calibri" w:cs="Calibri"/>
          <w:b/>
          <w:bCs/>
        </w:rPr>
      </w:pPr>
      <w:r w:rsidRPr="00D0471C">
        <w:rPr>
          <w:rFonts w:ascii="Calibri" w:hAnsi="Calibri" w:cs="Calibri"/>
          <w:b/>
          <w:bCs/>
        </w:rPr>
        <w:t>Αύξηση του μετοχικού κεφαλαίου της Εταιρείας με την έκδοση έως και 8.000.000 νέων, κοινών, ονομαστικών, μετά δικαιώματος ψήφου μετοχών της Εταιρείας με καταβολή μετρητών και κατάργηση του δικαιώματος προτίμησης των υφιστάμενων μετόχων</w:t>
      </w:r>
    </w:p>
    <w:p w14:paraId="7C031C18" w14:textId="77777777" w:rsidR="001F3E47" w:rsidRDefault="001F3E47" w:rsidP="001F3E47">
      <w:pPr>
        <w:jc w:val="both"/>
        <w:rPr>
          <w:rFonts w:ascii="Calibri" w:hAnsi="Calibri" w:cs="Calibri"/>
        </w:rPr>
      </w:pPr>
    </w:p>
    <w:p w14:paraId="1E59D1D0" w14:textId="77777777" w:rsidR="001F3E47" w:rsidRDefault="001F3E47" w:rsidP="001F3E47">
      <w:pPr>
        <w:spacing w:line="276" w:lineRule="auto"/>
        <w:jc w:val="both"/>
        <w:rPr>
          <w:rFonts w:ascii="Calibri" w:hAnsi="Calibri" w:cs="Calibri"/>
        </w:rPr>
      </w:pPr>
      <w:r w:rsidRPr="00D0471C">
        <w:rPr>
          <w:rFonts w:ascii="Calibri" w:hAnsi="Calibri" w:cs="Calibri"/>
        </w:rPr>
        <w:t>Η </w:t>
      </w:r>
      <w:r w:rsidRPr="00D0471C">
        <w:rPr>
          <w:rFonts w:ascii="Calibri" w:hAnsi="Calibri" w:cs="Calibri"/>
          <w:b/>
          <w:bCs/>
        </w:rPr>
        <w:t>IDEAL</w:t>
      </w:r>
      <w:r w:rsidRPr="00D0471C">
        <w:rPr>
          <w:rFonts w:ascii="Calibri" w:hAnsi="Calibri" w:cs="Calibri"/>
        </w:rPr>
        <w:t> </w:t>
      </w:r>
      <w:r w:rsidRPr="00D0471C">
        <w:rPr>
          <w:rFonts w:ascii="Calibri" w:hAnsi="Calibri" w:cs="Calibri"/>
          <w:b/>
          <w:bCs/>
        </w:rPr>
        <w:t>Holdings</w:t>
      </w:r>
      <w:r w:rsidRPr="00D0471C">
        <w:rPr>
          <w:rFonts w:ascii="Calibri" w:hAnsi="Calibri" w:cs="Calibri"/>
        </w:rPr>
        <w:t> </w:t>
      </w:r>
      <w:r w:rsidRPr="00D0471C">
        <w:rPr>
          <w:rFonts w:ascii="Calibri" w:hAnsi="Calibri" w:cs="Calibri"/>
          <w:b/>
          <w:bCs/>
        </w:rPr>
        <w:t>A.E</w:t>
      </w:r>
      <w:r w:rsidRPr="00D0471C">
        <w:rPr>
          <w:rFonts w:ascii="Calibri" w:hAnsi="Calibri" w:cs="Calibri"/>
        </w:rPr>
        <w:t xml:space="preserve">. (η </w:t>
      </w:r>
      <w:r>
        <w:rPr>
          <w:rFonts w:ascii="Calibri" w:hAnsi="Calibri" w:cs="Calibri"/>
        </w:rPr>
        <w:t>«</w:t>
      </w:r>
      <w:r w:rsidRPr="006A4F9B">
        <w:rPr>
          <w:rFonts w:ascii="Calibri" w:hAnsi="Calibri" w:cs="Calibri"/>
          <w:b/>
          <w:bCs/>
        </w:rPr>
        <w:t>Εταιρεία</w:t>
      </w:r>
      <w:r>
        <w:rPr>
          <w:rFonts w:ascii="Calibri" w:hAnsi="Calibri" w:cs="Calibri"/>
        </w:rPr>
        <w:t>»</w:t>
      </w:r>
      <w:r w:rsidRPr="00D0471C">
        <w:rPr>
          <w:rFonts w:ascii="Calibri" w:hAnsi="Calibri" w:cs="Calibri"/>
        </w:rPr>
        <w:t>)</w:t>
      </w:r>
      <w:r>
        <w:rPr>
          <w:rFonts w:ascii="Calibri" w:hAnsi="Calibri" w:cs="Calibri"/>
        </w:rPr>
        <w:t xml:space="preserve"> </w:t>
      </w:r>
      <w:r w:rsidRPr="00D0471C">
        <w:rPr>
          <w:rFonts w:ascii="Calibri" w:hAnsi="Calibri" w:cs="Calibri"/>
        </w:rPr>
        <w:t xml:space="preserve">γνωστοποιεί προς το επενδυτικό κοινό </w:t>
      </w:r>
      <w:r>
        <w:rPr>
          <w:rFonts w:ascii="Calibri" w:hAnsi="Calibri" w:cs="Calibri"/>
        </w:rPr>
        <w:t xml:space="preserve">σε συμμόρφωση με την Ενότητα 4 του Κανονισμού του Χρηματιστηρίου Αθηνών, όπως έχει τροποποιηθεί και ισχύει, και τον Κανονισμό (ΕΕ) 596/2014 </w:t>
      </w:r>
      <w:r w:rsidRPr="00D0471C">
        <w:rPr>
          <w:rFonts w:ascii="Calibri" w:hAnsi="Calibri" w:cs="Calibri"/>
        </w:rPr>
        <w:t xml:space="preserve">ότι το Διοικητικό Συμβούλιο της Εταιρείας, στην από </w:t>
      </w:r>
      <w:r>
        <w:rPr>
          <w:rFonts w:ascii="Calibri" w:hAnsi="Calibri" w:cs="Calibri"/>
        </w:rPr>
        <w:t>02.06.2025</w:t>
      </w:r>
      <w:r w:rsidRPr="00D0471C">
        <w:rPr>
          <w:rFonts w:ascii="Calibri" w:hAnsi="Calibri" w:cs="Calibri"/>
        </w:rPr>
        <w:t xml:space="preserve"> συνεδρίασή του, κατ’ ενάσκηση</w:t>
      </w:r>
      <w:r>
        <w:rPr>
          <w:rFonts w:ascii="Calibri" w:hAnsi="Calibri" w:cs="Calibri"/>
        </w:rPr>
        <w:t xml:space="preserve"> </w:t>
      </w:r>
      <w:r w:rsidRPr="00D0471C">
        <w:rPr>
          <w:rFonts w:ascii="Calibri" w:eastAsia="Calibri" w:hAnsi="Calibri" w:cs="Calibri"/>
          <w:color w:val="000000"/>
          <w:kern w:val="0"/>
          <w:lang w:eastAsia="ja-JP"/>
          <w14:ligatures w14:val="none"/>
        </w:rPr>
        <w:t xml:space="preserve">της εξουσιοδότησης που </w:t>
      </w:r>
      <w:r>
        <w:rPr>
          <w:rFonts w:ascii="Calibri" w:eastAsia="Calibri" w:hAnsi="Calibri" w:cs="Calibri"/>
          <w:color w:val="000000"/>
          <w:kern w:val="0"/>
          <w:lang w:eastAsia="ja-JP"/>
          <w14:ligatures w14:val="none"/>
        </w:rPr>
        <w:t xml:space="preserve">του </w:t>
      </w:r>
      <w:r w:rsidRPr="00D0471C">
        <w:rPr>
          <w:rFonts w:ascii="Calibri" w:eastAsia="Calibri" w:hAnsi="Calibri" w:cs="Calibri"/>
          <w:color w:val="000000"/>
          <w:kern w:val="0"/>
          <w:lang w:eastAsia="ja-JP"/>
          <w14:ligatures w14:val="none"/>
        </w:rPr>
        <w:t>παρασχέθηκε με την απόφαση της 19.09.2024 Έκτακτης Γενικής Συνέλευσης της Εταιρείας</w:t>
      </w:r>
      <w:r w:rsidRPr="00D0471C">
        <w:rPr>
          <w:rFonts w:ascii="Calibri" w:hAnsi="Calibri" w:cs="Calibri"/>
        </w:rPr>
        <w:t xml:space="preserve">, αποφάσισε, μεταξύ άλλων, τα εξής : </w:t>
      </w:r>
    </w:p>
    <w:p w14:paraId="76D2CD3C" w14:textId="77777777" w:rsidR="001F3E47" w:rsidRPr="00423C94"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sidRPr="00423C94">
        <w:rPr>
          <w:rFonts w:ascii="Calibri" w:eastAsia="Calibri" w:hAnsi="Calibri" w:cs="Calibri"/>
          <w:color w:val="000000"/>
          <w:kern w:val="0"/>
          <w:lang w:eastAsia="ja-JP"/>
          <w14:ligatures w14:val="none"/>
        </w:rPr>
        <w:t>Την αύξηση του μετοχικού κεφαλαίου της Εταιρείας έως ποσού €16.000.000 (η «</w:t>
      </w:r>
      <w:r w:rsidRPr="006A4F9B">
        <w:rPr>
          <w:rFonts w:ascii="Calibri" w:eastAsia="Calibri" w:hAnsi="Calibri" w:cs="Calibri"/>
          <w:b/>
          <w:bCs/>
          <w:color w:val="000000"/>
          <w:kern w:val="0"/>
          <w:lang w:eastAsia="ja-JP"/>
          <w14:ligatures w14:val="none"/>
        </w:rPr>
        <w:t>Αύξηση</w:t>
      </w:r>
      <w:r w:rsidRPr="00423C94">
        <w:rPr>
          <w:rFonts w:ascii="Calibri" w:eastAsia="Calibri" w:hAnsi="Calibri" w:cs="Calibri"/>
          <w:color w:val="000000"/>
          <w:kern w:val="0"/>
          <w:lang w:eastAsia="ja-JP"/>
          <w14:ligatures w14:val="none"/>
        </w:rPr>
        <w:t>») με την έκδοση έως 8.000.000 νέων, κοινών, ονομαστικών μετά δικαιώματος ψήφου μετοχών με ονομαστική αξία €2,00 της Εταιρείας (οι «</w:t>
      </w:r>
      <w:r w:rsidRPr="006A4F9B">
        <w:rPr>
          <w:rFonts w:ascii="Calibri" w:eastAsia="Calibri" w:hAnsi="Calibri" w:cs="Calibri"/>
          <w:b/>
          <w:bCs/>
          <w:color w:val="000000"/>
          <w:kern w:val="0"/>
          <w:lang w:eastAsia="ja-JP"/>
          <w14:ligatures w14:val="none"/>
        </w:rPr>
        <w:t>Νέες Μετοχές</w:t>
      </w:r>
      <w:r w:rsidRPr="00423C94">
        <w:rPr>
          <w:rFonts w:ascii="Calibri" w:eastAsia="Calibri" w:hAnsi="Calibri" w:cs="Calibri"/>
          <w:color w:val="000000"/>
          <w:kern w:val="0"/>
          <w:lang w:eastAsia="ja-JP"/>
          <w14:ligatures w14:val="none"/>
        </w:rPr>
        <w:t>») μέσω δημόσιας προσφοράς  με αποκλειστικά την τήρηση Η.ΒΙ.Π. (η «</w:t>
      </w:r>
      <w:r w:rsidRPr="006A4F9B">
        <w:rPr>
          <w:rFonts w:ascii="Calibri" w:eastAsia="Calibri" w:hAnsi="Calibri" w:cs="Calibri"/>
          <w:b/>
          <w:bCs/>
          <w:color w:val="000000"/>
          <w:kern w:val="0"/>
          <w:lang w:eastAsia="ja-JP"/>
          <w14:ligatures w14:val="none"/>
        </w:rPr>
        <w:t>Δημόσια Προσφορά</w:t>
      </w:r>
      <w:r w:rsidRPr="00423C94">
        <w:rPr>
          <w:rFonts w:ascii="Calibri" w:eastAsia="Calibri" w:hAnsi="Calibri" w:cs="Calibri"/>
          <w:color w:val="000000"/>
          <w:kern w:val="0"/>
          <w:lang w:eastAsia="ja-JP"/>
          <w14:ligatures w14:val="none"/>
        </w:rPr>
        <w:t>»), σε ιδιώτες και ειδικούς επενδυτές στην Ελλάδα, και εισαγωγή των νέων μετοχών στο Χρηματιστήριο Αθηνών (η «</w:t>
      </w:r>
      <w:r w:rsidRPr="006A4F9B">
        <w:rPr>
          <w:rFonts w:ascii="Calibri" w:eastAsia="Calibri" w:hAnsi="Calibri" w:cs="Calibri"/>
          <w:b/>
          <w:bCs/>
          <w:color w:val="000000"/>
          <w:kern w:val="0"/>
          <w:lang w:eastAsia="ja-JP"/>
          <w14:ligatures w14:val="none"/>
        </w:rPr>
        <w:t>Εισαγωγή</w:t>
      </w:r>
      <w:r w:rsidRPr="00423C94">
        <w:rPr>
          <w:rFonts w:ascii="Calibri" w:eastAsia="Calibri" w:hAnsi="Calibri" w:cs="Calibri"/>
          <w:color w:val="000000"/>
          <w:kern w:val="0"/>
          <w:lang w:eastAsia="ja-JP"/>
          <w14:ligatures w14:val="none"/>
        </w:rPr>
        <w:t>» και το «</w:t>
      </w:r>
      <w:r w:rsidRPr="006A4F9B">
        <w:rPr>
          <w:rFonts w:ascii="Calibri" w:eastAsia="Calibri" w:hAnsi="Calibri" w:cs="Calibri"/>
          <w:b/>
          <w:bCs/>
          <w:color w:val="000000"/>
          <w:kern w:val="0"/>
          <w:lang w:eastAsia="ja-JP"/>
          <w14:ligatures w14:val="none"/>
        </w:rPr>
        <w:t>Χ.Α.</w:t>
      </w:r>
      <w:r w:rsidRPr="00423C94">
        <w:rPr>
          <w:rFonts w:ascii="Calibri" w:eastAsia="Calibri" w:hAnsi="Calibri" w:cs="Calibri"/>
          <w:color w:val="000000"/>
          <w:kern w:val="0"/>
          <w:lang w:eastAsia="ja-JP"/>
          <w14:ligatures w14:val="none"/>
        </w:rPr>
        <w:t>») με καταβολή μετρητών</w:t>
      </w:r>
      <w:r>
        <w:rPr>
          <w:rFonts w:ascii="Calibri" w:eastAsia="Calibri" w:hAnsi="Calibri" w:cs="Calibri"/>
          <w:color w:val="000000"/>
          <w:kern w:val="0"/>
          <w:lang w:eastAsia="ja-JP"/>
          <w14:ligatures w14:val="none"/>
        </w:rPr>
        <w:t xml:space="preserve">. </w:t>
      </w:r>
      <w:r w:rsidRPr="00423C94">
        <w:rPr>
          <w:rFonts w:ascii="Calibri" w:eastAsia="Calibri" w:hAnsi="Calibri" w:cs="Calibri"/>
          <w:color w:val="000000"/>
          <w:kern w:val="0"/>
          <w:lang w:eastAsia="ja-JP"/>
          <w14:ligatures w14:val="none"/>
        </w:rPr>
        <w:t xml:space="preserve"> </w:t>
      </w:r>
    </w:p>
    <w:p w14:paraId="10186B3D" w14:textId="77777777" w:rsidR="001F3E47"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Τη</w:t>
      </w:r>
      <w:r w:rsidRPr="000473C2">
        <w:rPr>
          <w:rFonts w:ascii="Calibri" w:eastAsia="Calibri" w:hAnsi="Calibri" w:cs="Calibri"/>
          <w:color w:val="000000"/>
          <w:kern w:val="0"/>
          <w:lang w:eastAsia="ja-JP"/>
          <w14:ligatures w14:val="none"/>
        </w:rPr>
        <w:t xml:space="preserve"> δυνατότητα μερικής κάλυψης</w:t>
      </w:r>
      <w:r>
        <w:rPr>
          <w:rFonts w:ascii="Calibri" w:eastAsia="Calibri" w:hAnsi="Calibri" w:cs="Calibri"/>
          <w:color w:val="000000"/>
          <w:kern w:val="0"/>
          <w:lang w:eastAsia="ja-JP"/>
          <w14:ligatures w14:val="none"/>
        </w:rPr>
        <w:t xml:space="preserve"> της Αύξησης</w:t>
      </w:r>
      <w:r w:rsidRPr="000473C2">
        <w:rPr>
          <w:rFonts w:ascii="Calibri" w:eastAsia="Calibri" w:hAnsi="Calibri" w:cs="Calibri"/>
          <w:color w:val="000000"/>
          <w:kern w:val="0"/>
          <w:lang w:eastAsia="ja-JP"/>
          <w14:ligatures w14:val="none"/>
        </w:rPr>
        <w:t xml:space="preserve"> κατ’ αρ. 28 του Ν. 4548/2018</w:t>
      </w:r>
      <w:r>
        <w:rPr>
          <w:rFonts w:ascii="Calibri" w:eastAsia="Calibri" w:hAnsi="Calibri" w:cs="Calibri"/>
          <w:color w:val="000000"/>
          <w:kern w:val="0"/>
          <w:lang w:eastAsia="ja-JP"/>
          <w14:ligatures w14:val="none"/>
        </w:rPr>
        <w:t>.</w:t>
      </w:r>
    </w:p>
    <w:p w14:paraId="13D6C121" w14:textId="77777777" w:rsidR="001F3E47"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Την</w:t>
      </w:r>
      <w:r w:rsidRPr="000473C2">
        <w:rPr>
          <w:rFonts w:ascii="Calibri" w:eastAsia="Calibri" w:hAnsi="Calibri" w:cs="Calibri"/>
          <w:color w:val="000000"/>
          <w:kern w:val="0"/>
          <w:lang w:eastAsia="ja-JP"/>
          <w14:ligatures w14:val="none"/>
        </w:rPr>
        <w:t xml:space="preserve"> κατάργηση του δικαιώματος προτίμησης των υφιστάμενων μετόχων, σύμφωνα με τις διατάξεις του αρ. 24 παρ. 1 και του αρ. 27 του Ν. 4548/2018</w:t>
      </w:r>
      <w:r>
        <w:rPr>
          <w:rFonts w:ascii="Calibri" w:eastAsia="Calibri" w:hAnsi="Calibri" w:cs="Calibri"/>
          <w:color w:val="000000"/>
          <w:kern w:val="0"/>
          <w:lang w:eastAsia="ja-JP"/>
          <w14:ligatures w14:val="none"/>
        </w:rPr>
        <w:t>.</w:t>
      </w:r>
    </w:p>
    <w:p w14:paraId="30BBCAC8" w14:textId="77777777" w:rsidR="001F3E47"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 xml:space="preserve">Το δικαίωμα των Νέων Μετοχών </w:t>
      </w:r>
      <w:r w:rsidRPr="008C0001">
        <w:rPr>
          <w:rFonts w:ascii="Calibri" w:eastAsia="Calibri" w:hAnsi="Calibri" w:cs="Calibri" w:hint="cs"/>
          <w:color w:val="000000"/>
          <w:kern w:val="0"/>
          <w:lang w:eastAsia="ja-JP"/>
          <w14:ligatures w14:val="none"/>
        </w:rPr>
        <w:t>στη</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λήψη</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μερίσματος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και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οποιωνδήποτε</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διανομών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πραγματοποιηθούν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από</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την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έκδοσή</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τους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και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εφεξής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σύμφωνα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με</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την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ισχύουσα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νομοθεσία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στους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δικαιούχους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που</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θα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είναι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εγγεγραμμένοι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στα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αρχεία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του</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Συστήματος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Άυλων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Τίτλων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Σ</w:t>
      </w:r>
      <w:r w:rsidRPr="008C0001">
        <w:rPr>
          <w:rFonts w:ascii="Calibri" w:eastAsia="Calibri" w:hAnsi="Calibri" w:cs="Calibri"/>
          <w:color w:val="000000"/>
          <w:kern w:val="0"/>
          <w:lang w:eastAsia="ja-JP"/>
          <w14:ligatures w14:val="none"/>
        </w:rPr>
        <w:t>.</w:t>
      </w:r>
      <w:r w:rsidRPr="008C0001">
        <w:rPr>
          <w:rFonts w:ascii="Calibri" w:eastAsia="Calibri" w:hAnsi="Calibri" w:cs="Calibri" w:hint="cs"/>
          <w:color w:val="000000"/>
          <w:kern w:val="0"/>
          <w:lang w:eastAsia="ja-JP"/>
          <w14:ligatures w14:val="none"/>
        </w:rPr>
        <w:t>Α</w:t>
      </w:r>
      <w:r w:rsidRPr="008C0001">
        <w:rPr>
          <w:rFonts w:ascii="Calibri" w:eastAsia="Calibri" w:hAnsi="Calibri" w:cs="Calibri"/>
          <w:color w:val="000000"/>
          <w:kern w:val="0"/>
          <w:lang w:eastAsia="ja-JP"/>
          <w14:ligatures w14:val="none"/>
        </w:rPr>
        <w:t>.</w:t>
      </w:r>
      <w:r w:rsidRPr="008C0001">
        <w:rPr>
          <w:rFonts w:ascii="Calibri" w:eastAsia="Calibri" w:hAnsi="Calibri" w:cs="Calibri" w:hint="cs"/>
          <w:color w:val="000000"/>
          <w:kern w:val="0"/>
          <w:lang w:eastAsia="ja-JP"/>
          <w14:ligatures w14:val="none"/>
        </w:rPr>
        <w:t>Τ</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που</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διαχειρίζεται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η</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εταιρεία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«Ελληνικό</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Κεντρικό</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Αποθετήριο</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Τίτλων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Ανώνυμη</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Εταιρεία»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ως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δικαιούχοι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των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σχετικών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αξιογράφων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κατά</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την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ημέρα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προσδιορισμού</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δικαιούχων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όπως</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θα</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την</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έχει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ορίσει</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η</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απόφαση</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του</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αρμόδιου</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εταιρικού</w:t>
      </w:r>
      <w:r w:rsidRPr="008C0001">
        <w:rPr>
          <w:rFonts w:ascii="Calibri" w:eastAsia="Calibri" w:hAnsi="Calibri" w:cs="Calibri"/>
          <w:color w:val="000000"/>
          <w:kern w:val="0"/>
          <w:lang w:eastAsia="ja-JP"/>
          <w14:ligatures w14:val="none"/>
        </w:rPr>
        <w:t xml:space="preserve"> </w:t>
      </w:r>
      <w:r w:rsidRPr="008C0001">
        <w:rPr>
          <w:rFonts w:ascii="Calibri" w:eastAsia="Calibri" w:hAnsi="Calibri" w:cs="Calibri" w:hint="cs"/>
          <w:color w:val="000000"/>
          <w:kern w:val="0"/>
          <w:lang w:eastAsia="ja-JP"/>
          <w14:ligatures w14:val="none"/>
        </w:rPr>
        <w:t>οργάνου</w:t>
      </w:r>
      <w:r>
        <w:rPr>
          <w:rFonts w:ascii="Calibri" w:eastAsia="Calibri" w:hAnsi="Calibri" w:cs="Calibri"/>
          <w:color w:val="000000"/>
          <w:kern w:val="0"/>
          <w:lang w:eastAsia="ja-JP"/>
          <w14:ligatures w14:val="none"/>
        </w:rPr>
        <w:t>.</w:t>
      </w:r>
    </w:p>
    <w:p w14:paraId="2F5F328C" w14:textId="256F195D" w:rsidR="001F3E47"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sidRPr="000473C2">
        <w:rPr>
          <w:rFonts w:ascii="Calibri" w:hAnsi="Calibri" w:cs="Calibri"/>
        </w:rPr>
        <w:t xml:space="preserve">Τον </w:t>
      </w:r>
      <w:r w:rsidRPr="000473C2">
        <w:rPr>
          <w:rFonts w:ascii="Calibri" w:eastAsia="Calibri" w:hAnsi="Calibri" w:cs="Calibri"/>
          <w:color w:val="000000"/>
          <w:kern w:val="0"/>
          <w:lang w:eastAsia="ja-JP"/>
          <w14:ligatures w14:val="none"/>
        </w:rPr>
        <w:t>καθορισμό εύρους στην τιμή διάθεσης των Νέων Μετοχών, το οποίο θα κυμαίνεται από €5,8</w:t>
      </w:r>
      <w:r w:rsidRPr="001F3E47">
        <w:rPr>
          <w:rFonts w:ascii="Calibri" w:eastAsia="Calibri" w:hAnsi="Calibri" w:cs="Calibri"/>
          <w:color w:val="000000"/>
          <w:kern w:val="0"/>
          <w:lang w:eastAsia="ja-JP"/>
          <w14:ligatures w14:val="none"/>
        </w:rPr>
        <w:t>0</w:t>
      </w:r>
      <w:r w:rsidRPr="000473C2">
        <w:rPr>
          <w:rFonts w:ascii="Calibri" w:eastAsia="Calibri" w:hAnsi="Calibri" w:cs="Calibri"/>
          <w:color w:val="000000"/>
          <w:kern w:val="0"/>
          <w:lang w:eastAsia="ja-JP"/>
          <w14:ligatures w14:val="none"/>
        </w:rPr>
        <w:t xml:space="preserve"> έως </w:t>
      </w:r>
      <w:r>
        <w:rPr>
          <w:rFonts w:ascii="Calibri" w:eastAsia="Calibri" w:hAnsi="Calibri" w:cs="Calibri"/>
          <w:color w:val="000000"/>
          <w:kern w:val="0"/>
          <w:lang w:eastAsia="ja-JP"/>
          <w14:ligatures w14:val="none"/>
        </w:rPr>
        <w:t xml:space="preserve">και </w:t>
      </w:r>
      <w:r w:rsidRPr="000473C2">
        <w:rPr>
          <w:rFonts w:ascii="Calibri" w:eastAsia="Calibri" w:hAnsi="Calibri" w:cs="Calibri"/>
          <w:color w:val="000000"/>
          <w:kern w:val="0"/>
          <w:lang w:eastAsia="ja-JP"/>
          <w14:ligatures w14:val="none"/>
        </w:rPr>
        <w:t xml:space="preserve">€6,10 </w:t>
      </w:r>
      <w:r>
        <w:rPr>
          <w:rFonts w:ascii="Calibri" w:eastAsia="Calibri" w:hAnsi="Calibri" w:cs="Calibri"/>
          <w:color w:val="000000"/>
          <w:kern w:val="0"/>
          <w:lang w:eastAsia="ja-JP"/>
          <w14:ligatures w14:val="none"/>
        </w:rPr>
        <w:t xml:space="preserve">ανά Μετοχή </w:t>
      </w:r>
      <w:r w:rsidRPr="000473C2">
        <w:rPr>
          <w:rFonts w:ascii="Calibri" w:eastAsia="Calibri" w:hAnsi="Calibri" w:cs="Calibri"/>
          <w:color w:val="000000"/>
          <w:kern w:val="0"/>
          <w:lang w:eastAsia="ja-JP"/>
          <w14:ligatures w14:val="none"/>
        </w:rPr>
        <w:t>(το «</w:t>
      </w:r>
      <w:r w:rsidRPr="006A4F9B">
        <w:rPr>
          <w:rFonts w:ascii="Calibri" w:eastAsia="Calibri" w:hAnsi="Calibri" w:cs="Calibri"/>
          <w:b/>
          <w:bCs/>
          <w:color w:val="000000"/>
          <w:kern w:val="0"/>
          <w:lang w:eastAsia="ja-JP"/>
          <w14:ligatures w14:val="none"/>
        </w:rPr>
        <w:t>Εύρος Τιμής Διάθεσης</w:t>
      </w:r>
      <w:r w:rsidRPr="000473C2">
        <w:rPr>
          <w:rFonts w:ascii="Calibri" w:eastAsia="Calibri" w:hAnsi="Calibri" w:cs="Calibri"/>
          <w:color w:val="000000"/>
          <w:kern w:val="0"/>
          <w:lang w:eastAsia="ja-JP"/>
          <w14:ligatures w14:val="none"/>
        </w:rPr>
        <w:t>»)</w:t>
      </w:r>
      <w:r>
        <w:rPr>
          <w:rFonts w:ascii="Calibri" w:eastAsia="Calibri" w:hAnsi="Calibri" w:cs="Calibri"/>
          <w:color w:val="000000"/>
          <w:kern w:val="0"/>
          <w:lang w:eastAsia="ja-JP"/>
          <w14:ligatures w14:val="none"/>
        </w:rPr>
        <w:t xml:space="preserve">. Η Τελική Τιμή Διάθεσης των Νέων Μετοχών </w:t>
      </w:r>
      <w:r w:rsidRPr="00C36D7C">
        <w:rPr>
          <w:rFonts w:ascii="Calibri" w:eastAsia="Calibri" w:hAnsi="Calibri" w:cs="Calibri"/>
          <w:color w:val="000000"/>
          <w:kern w:val="0"/>
          <w:lang w:eastAsia="ja-JP"/>
          <w14:ligatures w14:val="none"/>
        </w:rPr>
        <w:t>θα οριστεί εντός του Εύρους Τιμής Διάθεσης μέσω Η.ΒΙ.Π., θα είναι κοινή για όλους τους επενδυτές και θα ανακοινωθεί από την Εταιρεία</w:t>
      </w:r>
      <w:r>
        <w:rPr>
          <w:rFonts w:ascii="Calibri" w:eastAsia="Calibri" w:hAnsi="Calibri" w:cs="Calibri"/>
          <w:color w:val="000000"/>
          <w:kern w:val="0"/>
          <w:lang w:eastAsia="ja-JP"/>
          <w14:ligatures w14:val="none"/>
        </w:rPr>
        <w:t xml:space="preserve"> και θα γνωστοποιηθεί στην Επιτροπή Κεφαλαιαγοράς και το Η.Δ.Τ. του Χ.Α. </w:t>
      </w:r>
      <w:r w:rsidRPr="00A3044B">
        <w:rPr>
          <w:rFonts w:ascii="Calibri" w:eastAsia="Calibri" w:hAnsi="Calibri" w:cs="Calibri"/>
          <w:color w:val="000000"/>
          <w:kern w:val="0"/>
          <w:lang w:eastAsia="ja-JP"/>
          <w14:ligatures w14:val="none"/>
        </w:rPr>
        <w:t xml:space="preserve">το αργότερο την επόμενη εργάσιμη ημέρα μετά την ολοκλήρωση της Δημόσιας Προσφοράς. </w:t>
      </w:r>
    </w:p>
    <w:p w14:paraId="7223012B" w14:textId="5A4303C1" w:rsidR="001F3E47"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Την θέσπιση υπέρ των Υφιστάμενων Μετόχων δικαιώματος κατά προτεραιότητα κατανομής (η «</w:t>
      </w:r>
      <w:r w:rsidRPr="006A4F9B">
        <w:rPr>
          <w:rFonts w:ascii="Calibri" w:eastAsia="Calibri" w:hAnsi="Calibri" w:cs="Calibri"/>
          <w:b/>
          <w:bCs/>
          <w:color w:val="000000"/>
          <w:kern w:val="0"/>
          <w:lang w:eastAsia="ja-JP"/>
          <w14:ligatures w14:val="none"/>
        </w:rPr>
        <w:t>Κατά Προτεραιότητα Κατανομή</w:t>
      </w:r>
      <w:r>
        <w:rPr>
          <w:rFonts w:ascii="Calibri" w:eastAsia="Calibri" w:hAnsi="Calibri" w:cs="Calibri"/>
          <w:color w:val="000000"/>
          <w:kern w:val="0"/>
          <w:lang w:eastAsia="ja-JP"/>
          <w14:ligatures w14:val="none"/>
        </w:rPr>
        <w:t xml:space="preserve">») για μέρος της Αύξησης. Πιο συγκεκριμένα, </w:t>
      </w:r>
      <w:r w:rsidRPr="00A06802">
        <w:rPr>
          <w:rFonts w:ascii="Calibri" w:eastAsia="Calibri" w:hAnsi="Calibri" w:cs="Calibri"/>
          <w:color w:val="000000"/>
          <w:kern w:val="0"/>
          <w:lang w:eastAsia="ja-JP"/>
          <w14:ligatures w14:val="none"/>
        </w:rPr>
        <w:t xml:space="preserve">έως 2.400.000 κοινές, ονομαστικές, μετά δικαιώματος ψήφου μετοχές θα κατανεμηθούν κατά προτεραιότητα στους </w:t>
      </w:r>
      <w:r>
        <w:rPr>
          <w:rFonts w:ascii="Calibri" w:eastAsia="Calibri" w:hAnsi="Calibri" w:cs="Calibri"/>
          <w:color w:val="000000"/>
          <w:kern w:val="0"/>
          <w:lang w:eastAsia="ja-JP"/>
          <w14:ligatures w14:val="none"/>
        </w:rPr>
        <w:t>Υ</w:t>
      </w:r>
      <w:r w:rsidRPr="00A06802">
        <w:rPr>
          <w:rFonts w:ascii="Calibri" w:eastAsia="Calibri" w:hAnsi="Calibri" w:cs="Calibri"/>
          <w:color w:val="000000"/>
          <w:kern w:val="0"/>
          <w:lang w:eastAsia="ja-JP"/>
          <w14:ligatures w14:val="none"/>
        </w:rPr>
        <w:t xml:space="preserve">φιστάμενους </w:t>
      </w:r>
      <w:r>
        <w:rPr>
          <w:rFonts w:ascii="Calibri" w:eastAsia="Calibri" w:hAnsi="Calibri" w:cs="Calibri"/>
          <w:color w:val="000000"/>
          <w:kern w:val="0"/>
          <w:lang w:eastAsia="ja-JP"/>
          <w14:ligatures w14:val="none"/>
        </w:rPr>
        <w:t>Μ</w:t>
      </w:r>
      <w:r w:rsidRPr="00A06802">
        <w:rPr>
          <w:rFonts w:ascii="Calibri" w:eastAsia="Calibri" w:hAnsi="Calibri" w:cs="Calibri"/>
          <w:color w:val="000000"/>
          <w:kern w:val="0"/>
          <w:lang w:eastAsia="ja-JP"/>
          <w14:ligatures w14:val="none"/>
        </w:rPr>
        <w:t>ετόχους της Εταιρείας</w:t>
      </w:r>
      <w:r>
        <w:rPr>
          <w:rFonts w:ascii="Calibri" w:eastAsia="Calibri" w:hAnsi="Calibri" w:cs="Calibri"/>
          <w:color w:val="000000"/>
          <w:kern w:val="0"/>
          <w:lang w:eastAsia="ja-JP"/>
          <w14:ligatures w14:val="none"/>
        </w:rPr>
        <w:t xml:space="preserve"> μέχρι ποσοστού </w:t>
      </w:r>
      <w:r w:rsidRPr="002F7893">
        <w:rPr>
          <w:rFonts w:ascii="Calibri" w:eastAsia="Calibri" w:hAnsi="Calibri" w:cs="Calibri"/>
          <w:color w:val="000000"/>
          <w:kern w:val="0"/>
          <w:lang w:eastAsia="ja-JP"/>
          <w14:ligatures w14:val="none"/>
        </w:rPr>
        <w:t>5,20</w:t>
      </w:r>
      <w:r>
        <w:rPr>
          <w:rFonts w:ascii="Calibri" w:eastAsia="Calibri" w:hAnsi="Calibri" w:cs="Calibri"/>
          <w:color w:val="000000"/>
          <w:kern w:val="0"/>
          <w:lang w:eastAsia="ja-JP"/>
          <w14:ligatures w14:val="none"/>
        </w:rPr>
        <w:t>%</w:t>
      </w:r>
      <w:r w:rsidRPr="00D22714">
        <w:rPr>
          <w:rFonts w:ascii="Calibri" w:hAnsi="Calibri"/>
          <w:color w:val="000000"/>
          <w:kern w:val="0"/>
          <w14:ligatures w14:val="none"/>
        </w:rPr>
        <w:t xml:space="preserve">  επ</w:t>
      </w:r>
      <w:r w:rsidRPr="00A06802">
        <w:rPr>
          <w:rFonts w:ascii="Calibri" w:eastAsia="Calibri" w:hAnsi="Calibri" w:cs="Calibri"/>
          <w:color w:val="000000"/>
          <w:kern w:val="0"/>
          <w:lang w:eastAsia="ja-JP"/>
          <w14:ligatures w14:val="none"/>
        </w:rPr>
        <w:t xml:space="preserve">ί </w:t>
      </w:r>
      <w:r>
        <w:rPr>
          <w:rFonts w:ascii="Calibri" w:eastAsia="Calibri" w:hAnsi="Calibri" w:cs="Calibri"/>
          <w:color w:val="000000"/>
          <w:kern w:val="0"/>
          <w:lang w:eastAsia="ja-JP"/>
          <w14:ligatures w14:val="none"/>
        </w:rPr>
        <w:t>του αριθμού των μετοχών που κατέχουν</w:t>
      </w:r>
      <w:r w:rsidRPr="00A06802">
        <w:rPr>
          <w:rFonts w:ascii="Calibri" w:eastAsia="Calibri" w:hAnsi="Calibri" w:cs="Calibri"/>
          <w:color w:val="000000"/>
          <w:kern w:val="0"/>
          <w:lang w:eastAsia="ja-JP"/>
          <w14:ligatures w14:val="none"/>
        </w:rPr>
        <w:t xml:space="preserve"> κατά την Ημερομηνία Καταγραφής</w:t>
      </w:r>
      <w:r>
        <w:rPr>
          <w:rFonts w:ascii="Calibri" w:eastAsia="Calibri" w:hAnsi="Calibri" w:cs="Calibri"/>
          <w:color w:val="000000"/>
          <w:kern w:val="0"/>
          <w:lang w:eastAsia="ja-JP"/>
          <w14:ligatures w14:val="none"/>
        </w:rPr>
        <w:t xml:space="preserve"> για τους σκοπούς της Κατά Προτεραιότητα Κατανομής, ήτοι την 06.06.2025 (οι «</w:t>
      </w:r>
      <w:r>
        <w:rPr>
          <w:rFonts w:ascii="Calibri" w:eastAsia="Calibri" w:hAnsi="Calibri" w:cs="Calibri"/>
          <w:b/>
          <w:bCs/>
          <w:color w:val="000000"/>
          <w:kern w:val="0"/>
          <w:lang w:eastAsia="ja-JP"/>
          <w14:ligatures w14:val="none"/>
        </w:rPr>
        <w:t>Υφιστάμενοι Μέτοχοι</w:t>
      </w:r>
      <w:r>
        <w:rPr>
          <w:rFonts w:ascii="Calibri" w:eastAsia="Calibri" w:hAnsi="Calibri" w:cs="Calibri"/>
          <w:color w:val="000000"/>
          <w:kern w:val="0"/>
          <w:lang w:eastAsia="ja-JP"/>
          <w14:ligatures w14:val="none"/>
        </w:rPr>
        <w:t>»). Ο</w:t>
      </w:r>
      <w:r w:rsidRPr="00A06802">
        <w:rPr>
          <w:rFonts w:ascii="Calibri" w:eastAsia="Calibri" w:hAnsi="Calibri" w:cs="Calibri"/>
          <w:color w:val="000000"/>
          <w:kern w:val="0"/>
          <w:lang w:eastAsia="ja-JP"/>
          <w14:ligatures w14:val="none"/>
        </w:rPr>
        <w:t>ι υπόλοιπες τουλάχιστον 5.600.000 κοινές</w:t>
      </w:r>
      <w:r w:rsidRPr="009815CD">
        <w:rPr>
          <w:rFonts w:ascii="Calibri" w:eastAsia="Calibri" w:hAnsi="Calibri" w:cs="Calibri"/>
          <w:color w:val="000000"/>
          <w:kern w:val="0"/>
          <w:lang w:eastAsia="ja-JP"/>
          <w14:ligatures w14:val="none"/>
        </w:rPr>
        <w:t>, ονομαστικές, μετά δικαιώματος ψήφου μετοχές θα κατανεμηθούν αναλογικά (</w:t>
      </w:r>
      <w:r w:rsidRPr="009815CD">
        <w:rPr>
          <w:rFonts w:ascii="Calibri" w:eastAsia="Calibri" w:hAnsi="Calibri" w:cs="Calibri"/>
          <w:color w:val="000000"/>
          <w:kern w:val="0"/>
          <w:lang w:val="en-US" w:eastAsia="ja-JP"/>
          <w14:ligatures w14:val="none"/>
        </w:rPr>
        <w:t>pro</w:t>
      </w:r>
      <w:r w:rsidRPr="009815CD">
        <w:rPr>
          <w:rFonts w:ascii="Calibri" w:eastAsia="Calibri" w:hAnsi="Calibri" w:cs="Calibri"/>
          <w:color w:val="000000"/>
          <w:kern w:val="0"/>
          <w:lang w:eastAsia="ja-JP"/>
          <w14:ligatures w14:val="none"/>
        </w:rPr>
        <w:t xml:space="preserve"> </w:t>
      </w:r>
      <w:r w:rsidRPr="009815CD">
        <w:rPr>
          <w:rFonts w:ascii="Calibri" w:eastAsia="Calibri" w:hAnsi="Calibri" w:cs="Calibri"/>
          <w:color w:val="000000"/>
          <w:kern w:val="0"/>
          <w:lang w:val="en-US" w:eastAsia="ja-JP"/>
          <w14:ligatures w14:val="none"/>
        </w:rPr>
        <w:t>rata</w:t>
      </w:r>
      <w:r w:rsidRPr="009815CD">
        <w:rPr>
          <w:rFonts w:ascii="Calibri" w:eastAsia="Calibri" w:hAnsi="Calibri" w:cs="Calibri"/>
          <w:color w:val="000000"/>
          <w:kern w:val="0"/>
          <w:lang w:eastAsia="ja-JP"/>
          <w14:ligatures w14:val="none"/>
        </w:rPr>
        <w:t xml:space="preserve">) με βάση την συνολική ζήτηση μεταξύ των νέων επενδυτών, καθώς και των </w:t>
      </w:r>
      <w:r>
        <w:rPr>
          <w:rFonts w:ascii="Calibri" w:eastAsia="Calibri" w:hAnsi="Calibri" w:cs="Calibri"/>
          <w:color w:val="000000"/>
          <w:kern w:val="0"/>
          <w:lang w:eastAsia="ja-JP"/>
          <w14:ligatures w14:val="none"/>
        </w:rPr>
        <w:t>Υ</w:t>
      </w:r>
      <w:r w:rsidRPr="009815CD">
        <w:rPr>
          <w:rFonts w:ascii="Calibri" w:eastAsia="Calibri" w:hAnsi="Calibri" w:cs="Calibri"/>
          <w:color w:val="000000"/>
          <w:kern w:val="0"/>
          <w:lang w:eastAsia="ja-JP"/>
          <w14:ligatures w14:val="none"/>
        </w:rPr>
        <w:t xml:space="preserve">φιστάμενων </w:t>
      </w:r>
      <w:r>
        <w:rPr>
          <w:rFonts w:ascii="Calibri" w:eastAsia="Calibri" w:hAnsi="Calibri" w:cs="Calibri"/>
          <w:color w:val="000000"/>
          <w:kern w:val="0"/>
          <w:lang w:eastAsia="ja-JP"/>
          <w14:ligatures w14:val="none"/>
        </w:rPr>
        <w:t>Μ</w:t>
      </w:r>
      <w:r w:rsidRPr="009815CD">
        <w:rPr>
          <w:rFonts w:ascii="Calibri" w:eastAsia="Calibri" w:hAnsi="Calibri" w:cs="Calibri"/>
          <w:color w:val="000000"/>
          <w:kern w:val="0"/>
          <w:lang w:eastAsia="ja-JP"/>
          <w14:ligatures w14:val="none"/>
        </w:rPr>
        <w:t>ετόχων</w:t>
      </w:r>
      <w:r>
        <w:rPr>
          <w:rFonts w:ascii="Calibri" w:eastAsia="Calibri" w:hAnsi="Calibri" w:cs="Calibri"/>
          <w:color w:val="000000"/>
          <w:kern w:val="0"/>
          <w:lang w:eastAsia="ja-JP"/>
          <w14:ligatures w14:val="none"/>
        </w:rPr>
        <w:t xml:space="preserve"> που</w:t>
      </w:r>
      <w:r w:rsidRPr="009815CD">
        <w:rPr>
          <w:rFonts w:ascii="Calibri" w:eastAsia="Calibri" w:hAnsi="Calibri" w:cs="Calibri"/>
          <w:color w:val="000000"/>
          <w:kern w:val="0"/>
          <w:lang w:eastAsia="ja-JP"/>
          <w14:ligatures w14:val="none"/>
        </w:rPr>
        <w:t xml:space="preserve"> έχουν εγγραφεί στη Δημόσια Προσφορά για αριθμό </w:t>
      </w:r>
      <w:r>
        <w:rPr>
          <w:rFonts w:ascii="Calibri" w:eastAsia="Calibri" w:hAnsi="Calibri" w:cs="Calibri"/>
          <w:color w:val="000000"/>
          <w:kern w:val="0"/>
          <w:lang w:eastAsia="ja-JP"/>
          <w14:ligatures w14:val="none"/>
        </w:rPr>
        <w:t>Νέων</w:t>
      </w:r>
      <w:r w:rsidRPr="009815CD">
        <w:rPr>
          <w:rFonts w:ascii="Calibri" w:eastAsia="Calibri" w:hAnsi="Calibri" w:cs="Calibri"/>
          <w:color w:val="000000"/>
          <w:kern w:val="0"/>
          <w:lang w:eastAsia="ja-JP"/>
          <w14:ligatures w14:val="none"/>
        </w:rPr>
        <w:t xml:space="preserve"> Μετοχών μεγαλύτερο από το ποσοστό που τους αναλογεί από την </w:t>
      </w:r>
      <w:r>
        <w:rPr>
          <w:rFonts w:ascii="Calibri" w:eastAsia="Calibri" w:hAnsi="Calibri" w:cs="Calibri"/>
          <w:color w:val="000000"/>
          <w:kern w:val="0"/>
          <w:lang w:eastAsia="ja-JP"/>
          <w14:ligatures w14:val="none"/>
        </w:rPr>
        <w:t>Κ</w:t>
      </w:r>
      <w:r w:rsidRPr="009815CD">
        <w:rPr>
          <w:rFonts w:ascii="Calibri" w:eastAsia="Calibri" w:hAnsi="Calibri" w:cs="Calibri"/>
          <w:color w:val="000000"/>
          <w:kern w:val="0"/>
          <w:lang w:eastAsia="ja-JP"/>
          <w14:ligatures w14:val="none"/>
        </w:rPr>
        <w:t xml:space="preserve">ατά </w:t>
      </w:r>
      <w:r>
        <w:rPr>
          <w:rFonts w:ascii="Calibri" w:eastAsia="Calibri" w:hAnsi="Calibri" w:cs="Calibri"/>
          <w:color w:val="000000"/>
          <w:kern w:val="0"/>
          <w:lang w:eastAsia="ja-JP"/>
          <w14:ligatures w14:val="none"/>
        </w:rPr>
        <w:t>Π</w:t>
      </w:r>
      <w:r w:rsidRPr="009815CD">
        <w:rPr>
          <w:rFonts w:ascii="Calibri" w:eastAsia="Calibri" w:hAnsi="Calibri" w:cs="Calibri"/>
          <w:color w:val="000000"/>
          <w:kern w:val="0"/>
          <w:lang w:eastAsia="ja-JP"/>
          <w14:ligatures w14:val="none"/>
        </w:rPr>
        <w:t xml:space="preserve">ροτεραιότητα </w:t>
      </w:r>
      <w:r>
        <w:rPr>
          <w:rFonts w:ascii="Calibri" w:eastAsia="Calibri" w:hAnsi="Calibri" w:cs="Calibri"/>
          <w:color w:val="000000"/>
          <w:kern w:val="0"/>
          <w:lang w:eastAsia="ja-JP"/>
          <w14:ligatures w14:val="none"/>
        </w:rPr>
        <w:t>Κ</w:t>
      </w:r>
      <w:r w:rsidRPr="009815CD">
        <w:rPr>
          <w:rFonts w:ascii="Calibri" w:eastAsia="Calibri" w:hAnsi="Calibri" w:cs="Calibri"/>
          <w:color w:val="000000"/>
          <w:kern w:val="0"/>
          <w:lang w:eastAsia="ja-JP"/>
          <w14:ligatures w14:val="none"/>
        </w:rPr>
        <w:t>ατανομή.</w:t>
      </w:r>
      <w:r>
        <w:rPr>
          <w:rFonts w:ascii="Calibri" w:eastAsia="Calibri" w:hAnsi="Calibri" w:cs="Calibri"/>
          <w:color w:val="000000"/>
          <w:kern w:val="0"/>
          <w:lang w:eastAsia="ja-JP"/>
          <w14:ligatures w14:val="none"/>
        </w:rPr>
        <w:t xml:space="preserve"> </w:t>
      </w:r>
    </w:p>
    <w:p w14:paraId="43F0C66E" w14:textId="77777777" w:rsidR="001F3E47"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 xml:space="preserve">Την 3ημερη διάρκεια της Δημόσιας Προσφοράς, ήτοι από την 11.06.20205 έως την 13.06.2025. </w:t>
      </w:r>
    </w:p>
    <w:p w14:paraId="06F954E3" w14:textId="77777777" w:rsidR="001F3E47" w:rsidRPr="00734ABC"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eastAsia="ja-JP"/>
          <w14:ligatures w14:val="none"/>
        </w:rPr>
        <w:t>Την τροποποίηση του αρ. 5 του Καταστατικού της Εταιρείας.</w:t>
      </w:r>
    </w:p>
    <w:p w14:paraId="263A43A9" w14:textId="77777777" w:rsidR="001F3E47" w:rsidRPr="008922C7" w:rsidRDefault="001F3E47" w:rsidP="001F3E47">
      <w:pPr>
        <w:pStyle w:val="ListParagraph"/>
        <w:numPr>
          <w:ilvl w:val="0"/>
          <w:numId w:val="3"/>
        </w:numPr>
        <w:tabs>
          <w:tab w:val="left" w:pos="426"/>
        </w:tabs>
        <w:spacing w:line="276" w:lineRule="auto"/>
        <w:ind w:left="0" w:firstLine="0"/>
        <w:jc w:val="both"/>
        <w:rPr>
          <w:rFonts w:ascii="Calibri" w:eastAsia="Calibri" w:hAnsi="Calibri" w:cs="Calibri"/>
          <w:color w:val="000000"/>
          <w:kern w:val="0"/>
          <w:lang w:eastAsia="ja-JP"/>
          <w14:ligatures w14:val="none"/>
        </w:rPr>
      </w:pPr>
      <w:r w:rsidRPr="008922C7">
        <w:rPr>
          <w:rFonts w:ascii="Calibri" w:hAnsi="Calibri" w:cs="Calibri"/>
        </w:rPr>
        <w:t>Την έγκριση της Έκθεσης του Διοικητικού Συμβουλίου, σύμφωνα με την παράγραφο 4.1.1 περ.13 του Κανονισμού του Χ.Α., την απόφαση 25 της Διοικούσας Επιτροπής Χρηματιστηριακών Αγορών του Χρηματιστηρίου Αθηνών, το άρθρο 22 παρ. 1 και 2 του ν. 4706/2020 και το</w:t>
      </w:r>
      <w:r>
        <w:rPr>
          <w:rFonts w:ascii="Calibri" w:hAnsi="Calibri" w:cs="Calibri"/>
        </w:rPr>
        <w:t xml:space="preserve"> </w:t>
      </w:r>
      <w:r w:rsidRPr="008922C7">
        <w:rPr>
          <w:rFonts w:ascii="Calibri" w:hAnsi="Calibri" w:cs="Calibri"/>
        </w:rPr>
        <w:t>άρθρο 27 του Ν. 4548/2018, η οποία θα δημοσιευθεί σύμφωνα με τα προβλεπόμενα στις εν λόγω διατάξεις.</w:t>
      </w:r>
    </w:p>
    <w:p w14:paraId="244270E7" w14:textId="77777777" w:rsidR="001F3E47" w:rsidRPr="008C0A2C" w:rsidRDefault="001F3E47" w:rsidP="001F3E47">
      <w:pPr>
        <w:pStyle w:val="ListParagraph"/>
        <w:numPr>
          <w:ilvl w:val="0"/>
          <w:numId w:val="3"/>
        </w:numPr>
        <w:tabs>
          <w:tab w:val="left" w:pos="426"/>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val="en-US" w:eastAsia="ja-JP"/>
          <w14:ligatures w14:val="none"/>
        </w:rPr>
        <w:lastRenderedPageBreak/>
        <w:t>T</w:t>
      </w:r>
      <w:r>
        <w:rPr>
          <w:rFonts w:ascii="Calibri" w:eastAsia="Calibri" w:hAnsi="Calibri" w:cs="Calibri"/>
          <w:color w:val="000000"/>
          <w:kern w:val="0"/>
          <w:lang w:eastAsia="ja-JP"/>
          <w14:ligatures w14:val="none"/>
        </w:rPr>
        <w:t xml:space="preserve">ην έγκριση </w:t>
      </w:r>
      <w:r w:rsidRPr="00686682">
        <w:rPr>
          <w:rFonts w:ascii="Calibri" w:eastAsia="Calibri" w:hAnsi="Calibri" w:cs="Calibri" w:hint="cs"/>
          <w:color w:val="000000"/>
          <w:kern w:val="0"/>
          <w:lang w:eastAsia="ja-JP"/>
          <w14:ligatures w14:val="none"/>
        </w:rPr>
        <w:t>τυχόν</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προπαρασκευαστικών</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ενεργειών</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στις</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οποίες</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έχει</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ήδη</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προβεί</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το</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Διοικητικό</w:t>
      </w:r>
      <w:r w:rsidRPr="00686682">
        <w:rPr>
          <w:rFonts w:ascii="Calibri" w:eastAsia="Calibri" w:hAnsi="Calibri" w:cs="Calibri"/>
          <w:color w:val="000000"/>
          <w:kern w:val="0"/>
          <w:lang w:eastAsia="ja-JP"/>
          <w14:ligatures w14:val="none"/>
        </w:rPr>
        <w:t xml:space="preserve"> </w:t>
      </w:r>
      <w:r w:rsidRPr="00686682">
        <w:rPr>
          <w:rFonts w:ascii="Calibri" w:eastAsia="Calibri" w:hAnsi="Calibri" w:cs="Calibri" w:hint="cs"/>
          <w:color w:val="000000"/>
          <w:kern w:val="0"/>
          <w:lang w:eastAsia="ja-JP"/>
          <w14:ligatures w14:val="none"/>
        </w:rPr>
        <w:t>Συμβούλιο</w:t>
      </w:r>
      <w:r>
        <w:rPr>
          <w:rFonts w:ascii="Calibri" w:eastAsia="Calibri" w:hAnsi="Calibri" w:cs="Calibri"/>
          <w:color w:val="000000"/>
          <w:kern w:val="0"/>
          <w:lang w:eastAsia="ja-JP"/>
          <w14:ligatures w14:val="none"/>
        </w:rPr>
        <w:t>.</w:t>
      </w:r>
    </w:p>
    <w:p w14:paraId="23F224D6" w14:textId="77777777" w:rsidR="001F3E47" w:rsidRPr="008C0A2C" w:rsidRDefault="001F3E47" w:rsidP="001F3E47">
      <w:pPr>
        <w:pStyle w:val="ListParagraph"/>
        <w:numPr>
          <w:ilvl w:val="0"/>
          <w:numId w:val="3"/>
        </w:numPr>
        <w:tabs>
          <w:tab w:val="left" w:pos="284"/>
        </w:tabs>
        <w:spacing w:line="276" w:lineRule="auto"/>
        <w:ind w:left="0" w:firstLine="0"/>
        <w:jc w:val="both"/>
        <w:rPr>
          <w:rFonts w:ascii="Calibri" w:eastAsia="Calibri" w:hAnsi="Calibri" w:cs="Calibri"/>
          <w:color w:val="000000"/>
          <w:kern w:val="0"/>
          <w:lang w:eastAsia="ja-JP"/>
          <w14:ligatures w14:val="none"/>
        </w:rPr>
      </w:pPr>
      <w:r>
        <w:rPr>
          <w:rFonts w:ascii="Calibri" w:eastAsia="Calibri" w:hAnsi="Calibri" w:cs="Calibri"/>
          <w:color w:val="000000"/>
          <w:kern w:val="0"/>
          <w:lang w:val="en-US" w:eastAsia="ja-JP"/>
          <w14:ligatures w14:val="none"/>
        </w:rPr>
        <w:t>T</w:t>
      </w:r>
      <w:r w:rsidRPr="008C0A2C">
        <w:rPr>
          <w:rFonts w:ascii="Calibri" w:hAnsi="Calibri" w:cs="Calibri"/>
        </w:rPr>
        <w:t>ην κατάρτιση του Εγγράφου του Παραρτήματος ΙΧ του Κανονισμού (ΕΕ) 2017/1129, όπως ισχύει (το «Έγγραφο»), το οποίο δεν συνιστά ενημερωτικό δελτίο κατά την έννοια του Κανονισμού (ΕΕ) 2017/1129 («Κανονισμός»)</w:t>
      </w:r>
    </w:p>
    <w:p w14:paraId="1B7BF432" w14:textId="77777777" w:rsidR="001F3E47" w:rsidRPr="00734ABC" w:rsidRDefault="001F3E47" w:rsidP="001F3E47">
      <w:pPr>
        <w:pStyle w:val="ListParagraph"/>
        <w:numPr>
          <w:ilvl w:val="0"/>
          <w:numId w:val="3"/>
        </w:numPr>
        <w:tabs>
          <w:tab w:val="left" w:pos="142"/>
        </w:tabs>
        <w:spacing w:line="276" w:lineRule="auto"/>
        <w:ind w:left="0" w:firstLine="0"/>
        <w:jc w:val="both"/>
        <w:rPr>
          <w:rFonts w:ascii="Calibri" w:hAnsi="Calibri" w:cs="Calibri"/>
        </w:rPr>
      </w:pPr>
      <w:r>
        <w:rPr>
          <w:rFonts w:ascii="Calibri" w:hAnsi="Calibri" w:cs="Calibri"/>
        </w:rPr>
        <w:t xml:space="preserve"> </w:t>
      </w:r>
      <w:r w:rsidRPr="00734ABC">
        <w:rPr>
          <w:rFonts w:ascii="Calibri" w:hAnsi="Calibri" w:cs="Calibri"/>
        </w:rPr>
        <w:t>Την εξουσιοδότηση μελών του, ώστε να προβούν στις απαραίτητες ενέργειες για την ολοκλήρωση της διαδικασίας της Αύξησης Μετοχικού Κεφαλαίου</w:t>
      </w:r>
      <w:r>
        <w:rPr>
          <w:rFonts w:ascii="Calibri" w:hAnsi="Calibri" w:cs="Calibri"/>
        </w:rPr>
        <w:t>, τη Δημόσια Προσφορά</w:t>
      </w:r>
      <w:r w:rsidRPr="00734ABC">
        <w:rPr>
          <w:rFonts w:ascii="Calibri" w:hAnsi="Calibri" w:cs="Calibri"/>
        </w:rPr>
        <w:t xml:space="preserve"> και την </w:t>
      </w:r>
      <w:r>
        <w:rPr>
          <w:rFonts w:ascii="Calibri" w:hAnsi="Calibri" w:cs="Calibri"/>
        </w:rPr>
        <w:t xml:space="preserve">Εισαγωγή. </w:t>
      </w:r>
    </w:p>
    <w:p w14:paraId="7D53DC74" w14:textId="77777777" w:rsidR="001F3E47" w:rsidRDefault="001F3E47" w:rsidP="001F3E47">
      <w:pPr>
        <w:pStyle w:val="ListParagraph"/>
        <w:tabs>
          <w:tab w:val="left" w:pos="142"/>
        </w:tabs>
        <w:spacing w:line="276" w:lineRule="auto"/>
        <w:ind w:left="0"/>
        <w:jc w:val="both"/>
        <w:rPr>
          <w:rFonts w:ascii="Calibri" w:hAnsi="Calibri" w:cs="Calibri"/>
        </w:rPr>
      </w:pPr>
    </w:p>
    <w:p w14:paraId="153D5A7C" w14:textId="77777777" w:rsidR="001F3E47" w:rsidRDefault="001F3E47" w:rsidP="001F3E47">
      <w:pPr>
        <w:pStyle w:val="ListParagraph"/>
        <w:tabs>
          <w:tab w:val="left" w:pos="142"/>
        </w:tabs>
        <w:spacing w:line="276" w:lineRule="auto"/>
        <w:ind w:left="0"/>
        <w:jc w:val="both"/>
        <w:rPr>
          <w:rFonts w:ascii="Calibri" w:hAnsi="Calibri" w:cs="Calibri"/>
        </w:rPr>
      </w:pPr>
      <w:r w:rsidRPr="00734ABC">
        <w:rPr>
          <w:rFonts w:ascii="Calibri" w:hAnsi="Calibri" w:cs="Calibri"/>
        </w:rPr>
        <w:t>Η ημερομηνία έναρξης διαπραγμάτευσης των Νέων Μετοχών στο Χ.Α., μετά την ολοκλήρωση της Αύξησης, θα αποφασιστεί από την Εταιρεία και θα γνωστοποιηθεί με νεότερη ανακοίνωση, σύμφωνα με την κείμενη νομοθεσία</w:t>
      </w:r>
      <w:r>
        <w:rPr>
          <w:rFonts w:ascii="Calibri" w:hAnsi="Calibri" w:cs="Calibri"/>
        </w:rPr>
        <w:t xml:space="preserve">. </w:t>
      </w:r>
    </w:p>
    <w:p w14:paraId="6DC502C3" w14:textId="77777777" w:rsidR="001F3E47" w:rsidRDefault="001F3E47" w:rsidP="001F3E47">
      <w:pPr>
        <w:spacing w:line="276" w:lineRule="auto"/>
        <w:jc w:val="both"/>
        <w:rPr>
          <w:rFonts w:ascii="Calibri" w:hAnsi="Calibri" w:cs="Calibri"/>
        </w:rPr>
      </w:pPr>
      <w:r w:rsidRPr="00D0471C">
        <w:rPr>
          <w:rFonts w:ascii="Calibri" w:hAnsi="Calibri" w:cs="Calibri"/>
        </w:rPr>
        <w:t>Περαιτέρω πληροφορίες για τις Νέες Μετοχές</w:t>
      </w:r>
      <w:r>
        <w:rPr>
          <w:rFonts w:ascii="Calibri" w:hAnsi="Calibri" w:cs="Calibri"/>
        </w:rPr>
        <w:t xml:space="preserve">, </w:t>
      </w:r>
      <w:r w:rsidRPr="00D0471C">
        <w:rPr>
          <w:rFonts w:ascii="Calibri" w:hAnsi="Calibri" w:cs="Calibri"/>
        </w:rPr>
        <w:t xml:space="preserve">την Αύξηση </w:t>
      </w:r>
      <w:r>
        <w:rPr>
          <w:rFonts w:ascii="Calibri" w:hAnsi="Calibri" w:cs="Calibri"/>
        </w:rPr>
        <w:t xml:space="preserve">και την διαδικασία συμμετοχής στη Δημόσια Προσφορά και κατανομής των Νέων Μετοχών </w:t>
      </w:r>
      <w:r w:rsidRPr="00D0471C">
        <w:rPr>
          <w:rFonts w:ascii="Calibri" w:hAnsi="Calibri" w:cs="Calibri"/>
        </w:rPr>
        <w:t xml:space="preserve">θα περιλαμβάνονται στο Έγγραφο, το οποίο δεν συνιστά ενημερωτικό δελτίο κατά την έννοια του Κανονισμού και, ως εκ τούτου, δεν θα υποβληθεί σε έλεγχο και έγκριση από την Επιτροπή Κεφαλαιαγοράς, σύμφωνα με το άρθρο 20 του Κανονισμού. </w:t>
      </w:r>
      <w:r w:rsidRPr="000473C2">
        <w:rPr>
          <w:rFonts w:ascii="Calibri" w:hAnsi="Calibri" w:cs="Calibri"/>
        </w:rPr>
        <w:t>Το Έγγραφο έχει συνταχθεί σύμφωνα με το άρθρο 1 παράγραφος 4 εδάφιο (</w:t>
      </w:r>
      <w:proofErr w:type="spellStart"/>
      <w:r w:rsidRPr="000473C2">
        <w:rPr>
          <w:rFonts w:ascii="Calibri" w:hAnsi="Calibri" w:cs="Calibri"/>
        </w:rPr>
        <w:t>δβ</w:t>
      </w:r>
      <w:proofErr w:type="spellEnd"/>
      <w:r w:rsidRPr="000473C2">
        <w:rPr>
          <w:rFonts w:ascii="Calibri" w:hAnsi="Calibri" w:cs="Calibri"/>
        </w:rPr>
        <w:t>) και άρθρο 1 παράγραφος 5 εδάφιο (</w:t>
      </w:r>
      <w:proofErr w:type="spellStart"/>
      <w:r w:rsidRPr="000473C2">
        <w:rPr>
          <w:rFonts w:ascii="Calibri" w:hAnsi="Calibri" w:cs="Calibri"/>
        </w:rPr>
        <w:t>βα</w:t>
      </w:r>
      <w:proofErr w:type="spellEnd"/>
      <w:r w:rsidRPr="000473C2">
        <w:rPr>
          <w:rFonts w:ascii="Calibri" w:hAnsi="Calibri" w:cs="Calibri"/>
        </w:rPr>
        <w:t xml:space="preserve">) του Κανονισμού και τις απαιτήσεις που ορίζονται στο Παράρτημα IX του Κανονισμού. </w:t>
      </w:r>
    </w:p>
    <w:p w14:paraId="3A07EA20" w14:textId="77777777" w:rsidR="001F3E47" w:rsidRDefault="001F3E47" w:rsidP="001F3E47">
      <w:pPr>
        <w:spacing w:line="276" w:lineRule="auto"/>
        <w:jc w:val="both"/>
        <w:rPr>
          <w:rFonts w:ascii="Calibri" w:hAnsi="Calibri" w:cs="Calibri"/>
        </w:rPr>
      </w:pPr>
      <w:r w:rsidRPr="00D0471C">
        <w:rPr>
          <w:rFonts w:ascii="Calibri" w:hAnsi="Calibri" w:cs="Calibri"/>
        </w:rPr>
        <w:t xml:space="preserve">Η διάθεση του Εγγράφου στο επενδυτικό κοινό θα γνωστοποιηθεί με νεότερη ανακοίνωση. </w:t>
      </w:r>
    </w:p>
    <w:p w14:paraId="5CADAE0E" w14:textId="77777777" w:rsidR="001F3E47" w:rsidRPr="00D0471C" w:rsidRDefault="001F3E47" w:rsidP="001F3E47">
      <w:pPr>
        <w:spacing w:line="276" w:lineRule="auto"/>
        <w:jc w:val="both"/>
        <w:rPr>
          <w:rFonts w:ascii="Calibri" w:eastAsia="Calibri" w:hAnsi="Calibri" w:cs="Calibri"/>
          <w:color w:val="000000"/>
          <w:kern w:val="0"/>
          <w:lang w:eastAsia="ja-JP"/>
          <w14:ligatures w14:val="none"/>
        </w:rPr>
      </w:pPr>
      <w:r w:rsidRPr="00D0471C">
        <w:rPr>
          <w:rFonts w:ascii="Calibri" w:hAnsi="Calibri" w:cs="Calibri" w:hint="cs"/>
        </w:rPr>
        <w:t>Για</w:t>
      </w:r>
      <w:r w:rsidRPr="00D0471C">
        <w:rPr>
          <w:rFonts w:ascii="Calibri" w:hAnsi="Calibri" w:cs="Calibri"/>
        </w:rPr>
        <w:t xml:space="preserve"> </w:t>
      </w:r>
      <w:r w:rsidRPr="00D0471C">
        <w:rPr>
          <w:rFonts w:ascii="Calibri" w:hAnsi="Calibri" w:cs="Calibri" w:hint="cs"/>
        </w:rPr>
        <w:t>περισσότερες</w:t>
      </w:r>
      <w:r w:rsidRPr="00D0471C">
        <w:rPr>
          <w:rFonts w:ascii="Calibri" w:hAnsi="Calibri" w:cs="Calibri"/>
        </w:rPr>
        <w:t xml:space="preserve"> </w:t>
      </w:r>
      <w:r w:rsidRPr="00D0471C">
        <w:rPr>
          <w:rFonts w:ascii="Calibri" w:hAnsi="Calibri" w:cs="Calibri" w:hint="cs"/>
        </w:rPr>
        <w:t>πληροφορίες</w:t>
      </w:r>
      <w:r w:rsidRPr="00D0471C">
        <w:rPr>
          <w:rFonts w:ascii="Calibri" w:hAnsi="Calibri" w:cs="Calibri"/>
        </w:rPr>
        <w:t xml:space="preserve"> </w:t>
      </w:r>
      <w:r w:rsidRPr="00D0471C">
        <w:rPr>
          <w:rFonts w:ascii="Calibri" w:hAnsi="Calibri" w:cs="Calibri" w:hint="cs"/>
        </w:rPr>
        <w:t>οι</w:t>
      </w:r>
      <w:r w:rsidRPr="00D0471C">
        <w:rPr>
          <w:rFonts w:ascii="Calibri" w:hAnsi="Calibri" w:cs="Calibri"/>
        </w:rPr>
        <w:t xml:space="preserve"> </w:t>
      </w:r>
      <w:r w:rsidRPr="00D0471C">
        <w:rPr>
          <w:rFonts w:ascii="Calibri" w:hAnsi="Calibri" w:cs="Calibri" w:hint="cs"/>
        </w:rPr>
        <w:t>κ</w:t>
      </w:r>
      <w:r w:rsidRPr="00D0471C">
        <w:rPr>
          <w:rFonts w:ascii="Calibri" w:hAnsi="Calibri" w:cs="Calibri"/>
        </w:rPr>
        <w:t>.</w:t>
      </w:r>
      <w:r w:rsidRPr="00D0471C">
        <w:rPr>
          <w:rFonts w:ascii="Calibri" w:hAnsi="Calibri" w:cs="Calibri" w:hint="cs"/>
        </w:rPr>
        <w:t>κ</w:t>
      </w:r>
      <w:r w:rsidRPr="00D0471C">
        <w:rPr>
          <w:rFonts w:ascii="Calibri" w:hAnsi="Calibri" w:cs="Calibri"/>
        </w:rPr>
        <w:t xml:space="preserve">. </w:t>
      </w:r>
      <w:r w:rsidRPr="00D0471C">
        <w:rPr>
          <w:rFonts w:ascii="Calibri" w:hAnsi="Calibri" w:cs="Calibri" w:hint="cs"/>
        </w:rPr>
        <w:t>μέτοχοι</w:t>
      </w:r>
      <w:r w:rsidRPr="00D0471C">
        <w:rPr>
          <w:rFonts w:ascii="Calibri" w:hAnsi="Calibri" w:cs="Calibri"/>
        </w:rPr>
        <w:t xml:space="preserve"> </w:t>
      </w:r>
      <w:r w:rsidRPr="00D0471C">
        <w:rPr>
          <w:rFonts w:ascii="Calibri" w:hAnsi="Calibri" w:cs="Calibri" w:hint="cs"/>
        </w:rPr>
        <w:t>μπορούν</w:t>
      </w:r>
      <w:r w:rsidRPr="00D0471C">
        <w:rPr>
          <w:rFonts w:ascii="Calibri" w:hAnsi="Calibri" w:cs="Calibri"/>
        </w:rPr>
        <w:t xml:space="preserve"> </w:t>
      </w:r>
      <w:r w:rsidRPr="00D0471C">
        <w:rPr>
          <w:rFonts w:ascii="Calibri" w:hAnsi="Calibri" w:cs="Calibri" w:hint="cs"/>
        </w:rPr>
        <w:t>να</w:t>
      </w:r>
      <w:r w:rsidRPr="00D0471C">
        <w:rPr>
          <w:rFonts w:ascii="Calibri" w:hAnsi="Calibri" w:cs="Calibri"/>
        </w:rPr>
        <w:t xml:space="preserve"> </w:t>
      </w:r>
      <w:r w:rsidRPr="00D0471C">
        <w:rPr>
          <w:rFonts w:ascii="Calibri" w:hAnsi="Calibri" w:cs="Calibri" w:hint="cs"/>
        </w:rPr>
        <w:t>απευθύνονται</w:t>
      </w:r>
      <w:r w:rsidRPr="00D0471C">
        <w:rPr>
          <w:rFonts w:ascii="Calibri" w:hAnsi="Calibri" w:cs="Calibri"/>
        </w:rPr>
        <w:t xml:space="preserve"> </w:t>
      </w:r>
      <w:r w:rsidRPr="00D0471C">
        <w:rPr>
          <w:rFonts w:ascii="Calibri" w:hAnsi="Calibri" w:cs="Calibri" w:hint="cs"/>
        </w:rPr>
        <w:t>στο</w:t>
      </w:r>
      <w:r w:rsidRPr="00D0471C">
        <w:rPr>
          <w:rFonts w:ascii="Calibri" w:hAnsi="Calibri" w:cs="Calibri"/>
        </w:rPr>
        <w:t xml:space="preserve"> </w:t>
      </w:r>
      <w:r w:rsidRPr="00D0471C">
        <w:rPr>
          <w:rFonts w:ascii="Calibri" w:hAnsi="Calibri" w:cs="Calibri" w:hint="cs"/>
        </w:rPr>
        <w:t>Τμήμα</w:t>
      </w:r>
      <w:r w:rsidRPr="00D0471C">
        <w:rPr>
          <w:rFonts w:ascii="Calibri" w:hAnsi="Calibri" w:cs="Calibri"/>
        </w:rPr>
        <w:t xml:space="preserve"> </w:t>
      </w:r>
      <w:r w:rsidRPr="00D0471C">
        <w:rPr>
          <w:rFonts w:ascii="Calibri" w:hAnsi="Calibri" w:cs="Calibri" w:hint="cs"/>
        </w:rPr>
        <w:t>Εξυπηρέτησης</w:t>
      </w:r>
      <w:r w:rsidRPr="00D0471C">
        <w:rPr>
          <w:rFonts w:ascii="Calibri" w:hAnsi="Calibri" w:cs="Calibri"/>
        </w:rPr>
        <w:t xml:space="preserve"> </w:t>
      </w:r>
      <w:r w:rsidRPr="00D0471C">
        <w:rPr>
          <w:rFonts w:ascii="Calibri" w:hAnsi="Calibri" w:cs="Calibri" w:hint="cs"/>
        </w:rPr>
        <w:t>Μετόχων</w:t>
      </w:r>
      <w:r w:rsidRPr="00D0471C">
        <w:rPr>
          <w:rFonts w:ascii="Calibri" w:hAnsi="Calibri" w:cs="Calibri"/>
        </w:rPr>
        <w:t xml:space="preserve"> </w:t>
      </w:r>
      <w:r w:rsidRPr="00D0471C">
        <w:rPr>
          <w:rFonts w:ascii="Calibri" w:hAnsi="Calibri" w:cs="Calibri" w:hint="cs"/>
        </w:rPr>
        <w:t>της</w:t>
      </w:r>
      <w:r w:rsidRPr="00D0471C">
        <w:rPr>
          <w:rFonts w:ascii="Calibri" w:hAnsi="Calibri" w:cs="Calibri"/>
        </w:rPr>
        <w:t xml:space="preserve"> </w:t>
      </w:r>
      <w:r w:rsidRPr="00D0471C">
        <w:rPr>
          <w:rFonts w:ascii="Calibri" w:hAnsi="Calibri" w:cs="Calibri" w:hint="cs"/>
        </w:rPr>
        <w:t>Εταιρείας</w:t>
      </w:r>
      <w:r w:rsidRPr="00D0471C">
        <w:rPr>
          <w:rFonts w:ascii="Calibri" w:hAnsi="Calibri" w:cs="Calibri"/>
        </w:rPr>
        <w:t xml:space="preserve"> </w:t>
      </w:r>
      <w:r w:rsidRPr="00D0471C">
        <w:rPr>
          <w:rFonts w:ascii="Calibri" w:hAnsi="Calibri" w:cs="Calibri" w:hint="cs"/>
        </w:rPr>
        <w:t>στο</w:t>
      </w:r>
      <w:r w:rsidRPr="00D0471C">
        <w:rPr>
          <w:rFonts w:ascii="Calibri" w:hAnsi="Calibri" w:cs="Calibri"/>
        </w:rPr>
        <w:t xml:space="preserve"> email ir@idealholdings.gr  </w:t>
      </w:r>
      <w:r w:rsidRPr="00D0471C">
        <w:rPr>
          <w:rFonts w:ascii="Calibri" w:hAnsi="Calibri" w:cs="Calibri" w:hint="cs"/>
        </w:rPr>
        <w:t>υπ’</w:t>
      </w:r>
      <w:r w:rsidRPr="00D0471C">
        <w:rPr>
          <w:rFonts w:ascii="Calibri" w:hAnsi="Calibri" w:cs="Calibri"/>
        </w:rPr>
        <w:t xml:space="preserve"> </w:t>
      </w:r>
      <w:r w:rsidRPr="00D0471C">
        <w:rPr>
          <w:rFonts w:ascii="Calibri" w:hAnsi="Calibri" w:cs="Calibri" w:hint="cs"/>
        </w:rPr>
        <w:t>όψιν</w:t>
      </w:r>
      <w:r w:rsidRPr="00D0471C">
        <w:rPr>
          <w:rFonts w:ascii="Calibri" w:hAnsi="Calibri" w:cs="Calibri"/>
        </w:rPr>
        <w:t xml:space="preserve"> </w:t>
      </w:r>
      <w:r w:rsidRPr="00D0471C">
        <w:rPr>
          <w:rFonts w:ascii="Calibri" w:hAnsi="Calibri" w:cs="Calibri" w:hint="cs"/>
        </w:rPr>
        <w:t>της</w:t>
      </w:r>
      <w:r w:rsidRPr="00D0471C">
        <w:rPr>
          <w:rFonts w:ascii="Calibri" w:hAnsi="Calibri" w:cs="Calibri"/>
        </w:rPr>
        <w:t xml:space="preserve"> </w:t>
      </w:r>
      <w:r w:rsidRPr="00D0471C">
        <w:rPr>
          <w:rFonts w:ascii="Calibri" w:hAnsi="Calibri" w:cs="Calibri" w:hint="cs"/>
        </w:rPr>
        <w:t>κας</w:t>
      </w:r>
      <w:r w:rsidRPr="00D0471C">
        <w:rPr>
          <w:rFonts w:ascii="Calibri" w:hAnsi="Calibri" w:cs="Calibri"/>
        </w:rPr>
        <w:t xml:space="preserve"> </w:t>
      </w:r>
      <w:r w:rsidRPr="00D0471C">
        <w:rPr>
          <w:rFonts w:ascii="Calibri" w:hAnsi="Calibri" w:cs="Calibri" w:hint="cs"/>
        </w:rPr>
        <w:t>Κατερίνα</w:t>
      </w:r>
      <w:r w:rsidRPr="00D0471C">
        <w:rPr>
          <w:rFonts w:ascii="Calibri" w:hAnsi="Calibri" w:cs="Calibri"/>
        </w:rPr>
        <w:t xml:space="preserve"> </w:t>
      </w:r>
      <w:r w:rsidRPr="00D0471C">
        <w:rPr>
          <w:rFonts w:ascii="Calibri" w:hAnsi="Calibri" w:cs="Calibri" w:hint="cs"/>
        </w:rPr>
        <w:t>Ψηφή</w:t>
      </w:r>
      <w:r w:rsidRPr="00D0471C">
        <w:rPr>
          <w:rFonts w:ascii="Calibri" w:hAnsi="Calibri" w:cs="Calibri"/>
        </w:rPr>
        <w:t xml:space="preserve">, </w:t>
      </w:r>
      <w:r w:rsidRPr="00D0471C">
        <w:rPr>
          <w:rFonts w:ascii="Calibri" w:hAnsi="Calibri" w:cs="Calibri" w:hint="cs"/>
        </w:rPr>
        <w:t>τηλ</w:t>
      </w:r>
      <w:r w:rsidRPr="00D0471C">
        <w:rPr>
          <w:rFonts w:ascii="Calibri" w:hAnsi="Calibri" w:cs="Calibri"/>
        </w:rPr>
        <w:t>. 210 5193977</w:t>
      </w:r>
      <w:r>
        <w:rPr>
          <w:rFonts w:ascii="Calibri" w:hAnsi="Calibri" w:cs="Calibri"/>
        </w:rPr>
        <w:t>,</w:t>
      </w:r>
      <w:r w:rsidRPr="00D0471C">
        <w:rPr>
          <w:rFonts w:ascii="Calibri" w:hAnsi="Calibri" w:cs="Calibri"/>
        </w:rPr>
        <w:t xml:space="preserve"> </w:t>
      </w:r>
      <w:r w:rsidRPr="00D0471C">
        <w:rPr>
          <w:rFonts w:ascii="Calibri" w:hAnsi="Calibri" w:cs="Calibri" w:hint="cs"/>
        </w:rPr>
        <w:t>και</w:t>
      </w:r>
      <w:r w:rsidRPr="00D0471C">
        <w:rPr>
          <w:rFonts w:ascii="Calibri" w:hAnsi="Calibri" w:cs="Calibri"/>
        </w:rPr>
        <w:t xml:space="preserve"> </w:t>
      </w:r>
      <w:r w:rsidRPr="00D0471C">
        <w:rPr>
          <w:rFonts w:ascii="Calibri" w:hAnsi="Calibri" w:cs="Calibri" w:hint="cs"/>
        </w:rPr>
        <w:t>της</w:t>
      </w:r>
      <w:r w:rsidRPr="00D0471C">
        <w:rPr>
          <w:rFonts w:ascii="Calibri" w:hAnsi="Calibri" w:cs="Calibri"/>
        </w:rPr>
        <w:t xml:space="preserve"> </w:t>
      </w:r>
      <w:r w:rsidRPr="00D0471C">
        <w:rPr>
          <w:rFonts w:ascii="Calibri" w:hAnsi="Calibri" w:cs="Calibri" w:hint="cs"/>
        </w:rPr>
        <w:t>κας</w:t>
      </w:r>
      <w:r w:rsidRPr="00D0471C">
        <w:rPr>
          <w:rFonts w:ascii="Calibri" w:hAnsi="Calibri" w:cs="Calibri"/>
        </w:rPr>
        <w:t xml:space="preserve"> </w:t>
      </w:r>
      <w:r w:rsidRPr="00D0471C">
        <w:rPr>
          <w:rFonts w:ascii="Calibri" w:hAnsi="Calibri" w:cs="Calibri" w:hint="cs"/>
        </w:rPr>
        <w:t>Λυδίας</w:t>
      </w:r>
      <w:r w:rsidRPr="00D0471C">
        <w:rPr>
          <w:rFonts w:ascii="Calibri" w:hAnsi="Calibri" w:cs="Calibri"/>
        </w:rPr>
        <w:t xml:space="preserve"> </w:t>
      </w:r>
      <w:proofErr w:type="spellStart"/>
      <w:r w:rsidRPr="00D0471C">
        <w:rPr>
          <w:rFonts w:ascii="Calibri" w:hAnsi="Calibri" w:cs="Calibri" w:hint="cs"/>
        </w:rPr>
        <w:t>Πιστιόλα</w:t>
      </w:r>
      <w:proofErr w:type="spellEnd"/>
      <w:r w:rsidRPr="00D0471C">
        <w:rPr>
          <w:rFonts w:ascii="Calibri" w:hAnsi="Calibri" w:cs="Calibri"/>
        </w:rPr>
        <w:t xml:space="preserve">, </w:t>
      </w:r>
      <w:r w:rsidRPr="00D0471C">
        <w:rPr>
          <w:rFonts w:ascii="Calibri" w:hAnsi="Calibri" w:cs="Calibri" w:hint="cs"/>
        </w:rPr>
        <w:t>τηλ</w:t>
      </w:r>
      <w:r w:rsidRPr="00D0471C">
        <w:rPr>
          <w:rFonts w:ascii="Calibri" w:hAnsi="Calibri" w:cs="Calibri"/>
        </w:rPr>
        <w:t>. 215 2159610.</w:t>
      </w:r>
    </w:p>
    <w:p w14:paraId="32F1603C" w14:textId="753F13E0" w:rsidR="00F22079" w:rsidRPr="001F3E47" w:rsidRDefault="00F22079" w:rsidP="001F3E47"/>
    <w:sectPr w:rsidR="00F22079" w:rsidRPr="001F3E47" w:rsidSect="00E244A8">
      <w:headerReference w:type="default" r:id="rId7"/>
      <w:pgSz w:w="11906" w:h="16838"/>
      <w:pgMar w:top="1915"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6B743C" w14:textId="77777777" w:rsidR="00F04E5D" w:rsidRDefault="00F04E5D" w:rsidP="00E244A8">
      <w:pPr>
        <w:spacing w:after="0" w:line="240" w:lineRule="auto"/>
      </w:pPr>
      <w:r>
        <w:separator/>
      </w:r>
    </w:p>
  </w:endnote>
  <w:endnote w:type="continuationSeparator" w:id="0">
    <w:p w14:paraId="709EB248" w14:textId="77777777" w:rsidR="00F04E5D" w:rsidRDefault="00F04E5D" w:rsidP="00E244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A1"/>
    <w:family w:val="modern"/>
    <w:pitch w:val="fixed"/>
    <w:sig w:usb0="E0002EFF" w:usb1="C0007843"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A1"/>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B602AB" w14:textId="77777777" w:rsidR="00F04E5D" w:rsidRDefault="00F04E5D" w:rsidP="00E244A8">
      <w:pPr>
        <w:spacing w:after="0" w:line="240" w:lineRule="auto"/>
      </w:pPr>
      <w:r>
        <w:separator/>
      </w:r>
    </w:p>
  </w:footnote>
  <w:footnote w:type="continuationSeparator" w:id="0">
    <w:p w14:paraId="1502075F" w14:textId="77777777" w:rsidR="00F04E5D" w:rsidRDefault="00F04E5D" w:rsidP="00E244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9ED8B5" w14:textId="53D18E0D" w:rsidR="00E244A8" w:rsidRDefault="00E244A8">
    <w:pPr>
      <w:pStyle w:val="Header"/>
    </w:pPr>
    <w:r>
      <w:rPr>
        <w:noProof/>
      </w:rPr>
      <w:drawing>
        <wp:inline distT="0" distB="0" distL="0" distR="0" wp14:anchorId="29437406" wp14:editId="1BC6D8DB">
          <wp:extent cx="1930400" cy="575945"/>
          <wp:effectExtent l="0" t="0" r="0" b="0"/>
          <wp:docPr id="1571198075" name="Picture 1571198075"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icon&#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930400" cy="57594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2113F"/>
    <w:multiLevelType w:val="hybridMultilevel"/>
    <w:tmpl w:val="BFF6DAAA"/>
    <w:lvl w:ilvl="0" w:tplc="0408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3BA15AD6"/>
    <w:multiLevelType w:val="hybridMultilevel"/>
    <w:tmpl w:val="D4C64EDC"/>
    <w:lvl w:ilvl="0" w:tplc="251E3A7A">
      <w:numFmt w:val="bullet"/>
      <w:lvlText w:val="•"/>
      <w:lvlJc w:val="left"/>
      <w:pPr>
        <w:ind w:left="720" w:hanging="360"/>
      </w:pPr>
      <w:rPr>
        <w:rFonts w:ascii="Calibri" w:eastAsiaTheme="minorHAnsi" w:hAnsi="Calibri" w:cs="Calibri"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6A8B23DC"/>
    <w:multiLevelType w:val="hybridMultilevel"/>
    <w:tmpl w:val="C422DF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1763256948">
    <w:abstractNumId w:val="2"/>
  </w:num>
  <w:num w:numId="2" w16cid:durableId="1815874997">
    <w:abstractNumId w:val="1"/>
  </w:num>
  <w:num w:numId="3" w16cid:durableId="12565949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71C"/>
    <w:rsid w:val="00046B11"/>
    <w:rsid w:val="000473C2"/>
    <w:rsid w:val="00121594"/>
    <w:rsid w:val="001F3E47"/>
    <w:rsid w:val="002040EF"/>
    <w:rsid w:val="00241FAB"/>
    <w:rsid w:val="002578B7"/>
    <w:rsid w:val="0042186F"/>
    <w:rsid w:val="00423C94"/>
    <w:rsid w:val="004905D4"/>
    <w:rsid w:val="004C394C"/>
    <w:rsid w:val="004F33DB"/>
    <w:rsid w:val="005E12B3"/>
    <w:rsid w:val="00686682"/>
    <w:rsid w:val="006A6A34"/>
    <w:rsid w:val="006E7575"/>
    <w:rsid w:val="00734ABC"/>
    <w:rsid w:val="008C0001"/>
    <w:rsid w:val="008C0A2C"/>
    <w:rsid w:val="009843B6"/>
    <w:rsid w:val="00A3044B"/>
    <w:rsid w:val="00A3183D"/>
    <w:rsid w:val="00A335EF"/>
    <w:rsid w:val="00A43B93"/>
    <w:rsid w:val="00A465CB"/>
    <w:rsid w:val="00A51703"/>
    <w:rsid w:val="00A54099"/>
    <w:rsid w:val="00A74E01"/>
    <w:rsid w:val="00A94261"/>
    <w:rsid w:val="00AA74F3"/>
    <w:rsid w:val="00AB04F9"/>
    <w:rsid w:val="00AD2088"/>
    <w:rsid w:val="00BD133A"/>
    <w:rsid w:val="00C36D7C"/>
    <w:rsid w:val="00C678CD"/>
    <w:rsid w:val="00CC7082"/>
    <w:rsid w:val="00CF6A02"/>
    <w:rsid w:val="00D0314A"/>
    <w:rsid w:val="00D0471C"/>
    <w:rsid w:val="00D11EAC"/>
    <w:rsid w:val="00D32B3E"/>
    <w:rsid w:val="00D84737"/>
    <w:rsid w:val="00E244A8"/>
    <w:rsid w:val="00E32AD1"/>
    <w:rsid w:val="00E60B09"/>
    <w:rsid w:val="00EA12D4"/>
    <w:rsid w:val="00F0160F"/>
    <w:rsid w:val="00F0170C"/>
    <w:rsid w:val="00F04E5D"/>
    <w:rsid w:val="00F22079"/>
    <w:rsid w:val="00F62D7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059FC7"/>
  <w15:chartTrackingRefBased/>
  <w15:docId w15:val="{F2D8D42A-DC76-48F8-9E86-F6920A9753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3E47"/>
  </w:style>
  <w:style w:type="paragraph" w:styleId="Heading1">
    <w:name w:val="heading 1"/>
    <w:basedOn w:val="Normal"/>
    <w:next w:val="Normal"/>
    <w:link w:val="Heading1Char"/>
    <w:uiPriority w:val="9"/>
    <w:qFormat/>
    <w:rsid w:val="00D047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047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047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047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047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047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047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047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047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47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047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047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047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047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047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047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047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0471C"/>
    <w:rPr>
      <w:rFonts w:eastAsiaTheme="majorEastAsia" w:cstheme="majorBidi"/>
      <w:color w:val="272727" w:themeColor="text1" w:themeTint="D8"/>
    </w:rPr>
  </w:style>
  <w:style w:type="paragraph" w:styleId="Title">
    <w:name w:val="Title"/>
    <w:basedOn w:val="Normal"/>
    <w:next w:val="Normal"/>
    <w:link w:val="TitleChar"/>
    <w:uiPriority w:val="10"/>
    <w:qFormat/>
    <w:rsid w:val="00D047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047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047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047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0471C"/>
    <w:pPr>
      <w:spacing w:before="160"/>
      <w:jc w:val="center"/>
    </w:pPr>
    <w:rPr>
      <w:i/>
      <w:iCs/>
      <w:color w:val="404040" w:themeColor="text1" w:themeTint="BF"/>
    </w:rPr>
  </w:style>
  <w:style w:type="character" w:customStyle="1" w:styleId="QuoteChar">
    <w:name w:val="Quote Char"/>
    <w:basedOn w:val="DefaultParagraphFont"/>
    <w:link w:val="Quote"/>
    <w:uiPriority w:val="29"/>
    <w:rsid w:val="00D0471C"/>
    <w:rPr>
      <w:i/>
      <w:iCs/>
      <w:color w:val="404040" w:themeColor="text1" w:themeTint="BF"/>
    </w:rPr>
  </w:style>
  <w:style w:type="paragraph" w:styleId="ListParagraph">
    <w:name w:val="List Paragraph"/>
    <w:basedOn w:val="Normal"/>
    <w:uiPriority w:val="34"/>
    <w:qFormat/>
    <w:rsid w:val="00D0471C"/>
    <w:pPr>
      <w:ind w:left="720"/>
      <w:contextualSpacing/>
    </w:pPr>
  </w:style>
  <w:style w:type="character" w:styleId="IntenseEmphasis">
    <w:name w:val="Intense Emphasis"/>
    <w:basedOn w:val="DefaultParagraphFont"/>
    <w:uiPriority w:val="21"/>
    <w:qFormat/>
    <w:rsid w:val="00D0471C"/>
    <w:rPr>
      <w:i/>
      <w:iCs/>
      <w:color w:val="0F4761" w:themeColor="accent1" w:themeShade="BF"/>
    </w:rPr>
  </w:style>
  <w:style w:type="paragraph" w:styleId="IntenseQuote">
    <w:name w:val="Intense Quote"/>
    <w:basedOn w:val="Normal"/>
    <w:next w:val="Normal"/>
    <w:link w:val="IntenseQuoteChar"/>
    <w:uiPriority w:val="30"/>
    <w:qFormat/>
    <w:rsid w:val="00D047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0471C"/>
    <w:rPr>
      <w:i/>
      <w:iCs/>
      <w:color w:val="0F4761" w:themeColor="accent1" w:themeShade="BF"/>
    </w:rPr>
  </w:style>
  <w:style w:type="character" w:styleId="IntenseReference">
    <w:name w:val="Intense Reference"/>
    <w:basedOn w:val="DefaultParagraphFont"/>
    <w:uiPriority w:val="32"/>
    <w:qFormat/>
    <w:rsid w:val="00D0471C"/>
    <w:rPr>
      <w:b/>
      <w:bCs/>
      <w:smallCaps/>
      <w:color w:val="0F4761" w:themeColor="accent1" w:themeShade="BF"/>
      <w:spacing w:val="5"/>
    </w:rPr>
  </w:style>
  <w:style w:type="character" w:styleId="CommentReference">
    <w:name w:val="annotation reference"/>
    <w:basedOn w:val="DefaultParagraphFont"/>
    <w:uiPriority w:val="99"/>
    <w:semiHidden/>
    <w:unhideWhenUsed/>
    <w:rsid w:val="00D0471C"/>
    <w:rPr>
      <w:sz w:val="16"/>
      <w:szCs w:val="16"/>
    </w:rPr>
  </w:style>
  <w:style w:type="paragraph" w:styleId="CommentText">
    <w:name w:val="annotation text"/>
    <w:basedOn w:val="Normal"/>
    <w:link w:val="CommentTextChar"/>
    <w:uiPriority w:val="99"/>
    <w:unhideWhenUsed/>
    <w:rsid w:val="00D0471C"/>
    <w:pPr>
      <w:spacing w:line="240" w:lineRule="auto"/>
    </w:pPr>
    <w:rPr>
      <w:sz w:val="20"/>
      <w:szCs w:val="20"/>
    </w:rPr>
  </w:style>
  <w:style w:type="character" w:customStyle="1" w:styleId="CommentTextChar">
    <w:name w:val="Comment Text Char"/>
    <w:basedOn w:val="DefaultParagraphFont"/>
    <w:link w:val="CommentText"/>
    <w:uiPriority w:val="99"/>
    <w:rsid w:val="00D0471C"/>
    <w:rPr>
      <w:sz w:val="20"/>
      <w:szCs w:val="20"/>
    </w:rPr>
  </w:style>
  <w:style w:type="paragraph" w:styleId="Header">
    <w:name w:val="header"/>
    <w:basedOn w:val="Normal"/>
    <w:link w:val="HeaderChar"/>
    <w:uiPriority w:val="99"/>
    <w:unhideWhenUsed/>
    <w:rsid w:val="00E244A8"/>
    <w:pPr>
      <w:tabs>
        <w:tab w:val="center" w:pos="4320"/>
        <w:tab w:val="right" w:pos="8640"/>
      </w:tabs>
      <w:spacing w:after="0" w:line="240" w:lineRule="auto"/>
    </w:pPr>
  </w:style>
  <w:style w:type="character" w:customStyle="1" w:styleId="HeaderChar">
    <w:name w:val="Header Char"/>
    <w:basedOn w:val="DefaultParagraphFont"/>
    <w:link w:val="Header"/>
    <w:uiPriority w:val="99"/>
    <w:rsid w:val="00E244A8"/>
  </w:style>
  <w:style w:type="paragraph" w:styleId="Footer">
    <w:name w:val="footer"/>
    <w:basedOn w:val="Normal"/>
    <w:link w:val="FooterChar"/>
    <w:uiPriority w:val="99"/>
    <w:unhideWhenUsed/>
    <w:rsid w:val="00E244A8"/>
    <w:pPr>
      <w:tabs>
        <w:tab w:val="center" w:pos="4320"/>
        <w:tab w:val="right" w:pos="8640"/>
      </w:tabs>
      <w:spacing w:after="0" w:line="240" w:lineRule="auto"/>
    </w:pPr>
  </w:style>
  <w:style w:type="character" w:customStyle="1" w:styleId="FooterChar">
    <w:name w:val="Footer Char"/>
    <w:basedOn w:val="DefaultParagraphFont"/>
    <w:link w:val="Footer"/>
    <w:uiPriority w:val="99"/>
    <w:rsid w:val="00E244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786</Words>
  <Characters>4482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Effie Papakonstantinou</dc:creator>
  <cp:keywords/>
  <dc:description/>
  <cp:lastModifiedBy>Katerina Psifi</cp:lastModifiedBy>
  <cp:revision>4</cp:revision>
  <dcterms:created xsi:type="dcterms:W3CDTF">2025-06-02T13:44:00Z</dcterms:created>
  <dcterms:modified xsi:type="dcterms:W3CDTF">2025-06-02T14:36:00Z</dcterms:modified>
</cp:coreProperties>
</file>